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TERMO DE DOAÇÃO DE ACERVO AUDIOVISUAL AO NÚCLEO DE MEMÓRIA DO IFRS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6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......................................................................................................................, nacionalidade...........................................,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profissão ............................................................... inscrito(a) no CPF sob  n.º...................................... e no RG sob n.º........................................., telefone  .............................. 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...................................................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6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TRANSFIRO  incondicionalmente 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Núcleo de Memória do IFRS Campus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por livre e espontânea vontade e sem quaisquer  restrições quanto a efeitos patrimoniais e financeiros, todos os meus direitos sobre os  materiais doados nesta data, conforme relação anexa,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bem como a sua plena propriedade,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aceitos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 condições em que se encontram. 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" w:line="240" w:lineRule="auto"/>
        <w:ind w:left="1" w:right="0" w:firstLine="71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a avaliação técnica e cultural do material, ficará autorizado o Núcleo de Memória do IFRS Campus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incorporar a seu acervo,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divulgar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utilizar em atividades de ensino, pesquisa e extensão.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" w:line="720" w:lineRule="auto"/>
        <w:ind w:left="716" w:right="98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ter lido este Termo de Doação e tendo compreendido, Cidade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_______de_______________de  20______. 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8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________________________________________________________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Assinatura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(Doador)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1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________________________________________________________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Assinatura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1"/>
          <w:szCs w:val="21"/>
          <w:highlight w:val="yellow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Núcleo de Memória do IFRS Campus 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yellow"/>
          <w:rtl w:val="0"/>
        </w:rPr>
        <w:t xml:space="preserve">X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ANEXO I – RELAÇÃO DESCRITIVA DOS ITENS DOADOS </w:t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Material:  (   ) Fotografia  (  ) Áudio  (   ) Vídeo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(   ) Original   (  ) Cópia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Quantidade de itens: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Legenda: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Descrição breve do que está apresentado no(s) material(is).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Atividade: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Formaturas, reuniões, mostras, visitas técnicas, aulas, entre outros.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Data (exata ou provável):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Autoria (opcional):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Observações (opcional):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Estado de conservação do material. Outros.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50" w:before="0" w:line="240" w:lineRule="auto"/>
      <w:ind w:left="3118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61975" cy="54292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975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" w:before="0" w:line="240" w:lineRule="auto"/>
      <w:ind w:left="-1530" w:right="-3402" w:hanging="1418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" w:before="0" w:line="240" w:lineRule="auto"/>
      <w:ind w:left="-1530" w:right="-3402" w:hanging="1418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" w:before="0" w:line="240" w:lineRule="auto"/>
      <w:ind w:left="-1530" w:right="-3402" w:hanging="1418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" w:before="0" w:line="240" w:lineRule="auto"/>
      <w:ind w:left="-1530" w:right="-3402" w:hanging="1418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Pró-reitoria de Extensão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" w:before="0" w:line="240" w:lineRule="auto"/>
      <w:ind w:left="-1530" w:right="-3402" w:hanging="1418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Núcleo de Memória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A1656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1656B"/>
  </w:style>
  <w:style w:type="paragraph" w:styleId="Rodap">
    <w:name w:val="footer"/>
    <w:basedOn w:val="Normal"/>
    <w:link w:val="RodapChar"/>
    <w:uiPriority w:val="99"/>
    <w:unhideWhenUsed w:val="1"/>
    <w:rsid w:val="00A1656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1656B"/>
  </w:style>
  <w:style w:type="paragraph" w:styleId="NormalWeb">
    <w:name w:val="Normal (Web)"/>
    <w:basedOn w:val="Normal"/>
    <w:uiPriority w:val="99"/>
    <w:semiHidden w:val="1"/>
    <w:unhideWhenUsed w:val="1"/>
    <w:rsid w:val="00A1656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xlA8joceNprr7oUGajLSXYReyQ==">AMUW2mUpNPyiq7CA9vnPutHeLOGoexALrYwse2Cn3+6/acztKHcVDRPZ/moQrj0oKwzR4I97ru5rZBrHNCR8PTFio2xfgB3T/r7vwurEwPFVH0TvNtNCoPc=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2021-06-10T23:47:00Z</dcterms:created>
  <dc:creator>Caroline Cataneo</dc:creator>
</cp:coreProperties>
</file>